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CE0" w:rsidRPr="00C73102" w:rsidRDefault="0062752F" w:rsidP="00C73102">
      <w:pPr>
        <w:spacing w:before="20" w:line="36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C73102">
        <w:rPr>
          <w:rFonts w:ascii="Times New Roman" w:hAnsi="Times New Roman" w:cs="Times New Roman"/>
          <w:b/>
          <w:sz w:val="28"/>
          <w:szCs w:val="28"/>
        </w:rPr>
        <w:t>Изыскание путей создания  молниезащитного покрытия на основе углеродной ткани с металлическими включениями и возможности его применения в элементе конструкции крыла ЛА, выполненного из углепластика</w:t>
      </w:r>
    </w:p>
    <w:p w:rsidR="008C4CE0" w:rsidRPr="00C73102" w:rsidRDefault="008C4CE0" w:rsidP="00C73102">
      <w:pPr>
        <w:spacing w:after="12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C73102">
        <w:rPr>
          <w:rFonts w:ascii="Times New Roman" w:eastAsia="Times New Roman" w:hAnsi="Times New Roman" w:cs="Times New Roman"/>
          <w:sz w:val="28"/>
          <w:szCs w:val="28"/>
          <w:lang w:eastAsia="ru-RU"/>
        </w:rPr>
        <w:t>Гуняева А.Г.</w:t>
      </w:r>
      <w:bookmarkEnd w:id="0"/>
      <w:r w:rsidRPr="00C73102">
        <w:rPr>
          <w:rFonts w:ascii="Times New Roman" w:eastAsia="Times New Roman" w:hAnsi="Times New Roman" w:cs="Times New Roman"/>
          <w:sz w:val="28"/>
          <w:szCs w:val="28"/>
          <w:lang w:eastAsia="ru-RU"/>
        </w:rPr>
        <w:t>, Черфас Л.В., Комарова О.А., Федотов М.Ю.</w:t>
      </w:r>
    </w:p>
    <w:p w:rsidR="00C73102" w:rsidRPr="00C73102" w:rsidRDefault="00C73102" w:rsidP="00C73102">
      <w:pPr>
        <w:spacing w:before="20" w:line="360" w:lineRule="auto"/>
        <w:contextualSpacing/>
        <w:jc w:val="both"/>
        <w:rPr>
          <w:rStyle w:val="a5"/>
          <w:rFonts w:ascii="Times New Roman" w:hAnsi="Times New Roman"/>
          <w:color w:val="0000FF" w:themeColor="hyperlink"/>
        </w:rPr>
      </w:pPr>
      <w:r w:rsidRPr="00C73102">
        <w:rPr>
          <w:rStyle w:val="a5"/>
          <w:rFonts w:ascii="Times New Roman" w:hAnsi="Times New Roman"/>
          <w:color w:val="0000FF" w:themeColor="hyperlink"/>
        </w:rPr>
        <w:t>admin@viam.ru</w:t>
      </w:r>
    </w:p>
    <w:p w:rsidR="008C4CE0" w:rsidRPr="00C73102" w:rsidRDefault="008C4CE0" w:rsidP="00C73102">
      <w:pPr>
        <w:spacing w:before="20" w:line="36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3102">
        <w:rPr>
          <w:rFonts w:ascii="Times New Roman" w:hAnsi="Times New Roman" w:cs="Times New Roman"/>
          <w:i/>
          <w:sz w:val="28"/>
          <w:szCs w:val="28"/>
        </w:rPr>
        <w:t>ФГУП «Всероссийский научно-исследовательский институт авиационных материалов» Государственный научный центр Российской Федерации,</w:t>
      </w:r>
      <w:r w:rsidR="00C73102" w:rsidRPr="00C7310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73102">
        <w:rPr>
          <w:rFonts w:ascii="Times New Roman" w:hAnsi="Times New Roman" w:cs="Times New Roman"/>
          <w:i/>
          <w:sz w:val="28"/>
          <w:szCs w:val="28"/>
        </w:rPr>
        <w:br/>
      </w:r>
      <w:r w:rsidR="00C73102" w:rsidRPr="00C73102">
        <w:rPr>
          <w:rFonts w:ascii="Times New Roman" w:hAnsi="Times New Roman" w:cs="Times New Roman"/>
          <w:i/>
          <w:sz w:val="28"/>
          <w:szCs w:val="28"/>
        </w:rPr>
        <w:t xml:space="preserve">г. </w:t>
      </w:r>
      <w:r w:rsidRPr="00C73102">
        <w:rPr>
          <w:rFonts w:ascii="Times New Roman" w:hAnsi="Times New Roman" w:cs="Times New Roman"/>
          <w:i/>
          <w:sz w:val="28"/>
          <w:szCs w:val="28"/>
        </w:rPr>
        <w:t>Москва</w:t>
      </w:r>
    </w:p>
    <w:p w:rsidR="00C73102" w:rsidRDefault="00C73102" w:rsidP="00C7310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3102" w:rsidRDefault="00C73102" w:rsidP="00C7310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73102" w:rsidRDefault="00C73102" w:rsidP="00C7310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6DB0" w:rsidRPr="0002067E" w:rsidRDefault="008C4CE0" w:rsidP="00B36DB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2067E">
        <w:rPr>
          <w:rFonts w:ascii="Times New Roman" w:eastAsia="Calibri" w:hAnsi="Times New Roman" w:cs="Times New Roman"/>
          <w:sz w:val="28"/>
          <w:szCs w:val="24"/>
        </w:rPr>
        <w:t xml:space="preserve">Современное материаловедение в значительной мере посвящено изучению </w:t>
      </w:r>
      <w:r w:rsidR="00CC72BB" w:rsidRPr="0002067E">
        <w:rPr>
          <w:rFonts w:ascii="Times New Roman" w:eastAsia="Calibri" w:hAnsi="Times New Roman" w:cs="Times New Roman"/>
          <w:sz w:val="28"/>
          <w:szCs w:val="24"/>
        </w:rPr>
        <w:t xml:space="preserve">полимерных </w:t>
      </w:r>
      <w:r w:rsidRPr="0002067E">
        <w:rPr>
          <w:rFonts w:ascii="Times New Roman" w:eastAsia="Calibri" w:hAnsi="Times New Roman" w:cs="Times New Roman"/>
          <w:sz w:val="28"/>
          <w:szCs w:val="24"/>
        </w:rPr>
        <w:t>композиционных материалов</w:t>
      </w:r>
      <w:r w:rsidR="00CC72BB" w:rsidRPr="0002067E">
        <w:rPr>
          <w:rFonts w:ascii="Times New Roman" w:eastAsia="Calibri" w:hAnsi="Times New Roman" w:cs="Times New Roman"/>
          <w:sz w:val="28"/>
          <w:szCs w:val="24"/>
        </w:rPr>
        <w:t xml:space="preserve"> (ПКМ)</w:t>
      </w:r>
      <w:r w:rsidRPr="0002067E">
        <w:rPr>
          <w:rFonts w:ascii="Times New Roman" w:eastAsia="Calibri" w:hAnsi="Times New Roman" w:cs="Times New Roman"/>
          <w:sz w:val="28"/>
          <w:szCs w:val="24"/>
        </w:rPr>
        <w:t xml:space="preserve">. Связано это с тем, что в настоящее время для изготовления несущих элементов конструкций летательных аппаратов все шире используются </w:t>
      </w:r>
      <w:r w:rsidR="00CC72BB" w:rsidRPr="0002067E">
        <w:rPr>
          <w:rFonts w:ascii="Times New Roman" w:eastAsia="Calibri" w:hAnsi="Times New Roman" w:cs="Times New Roman"/>
          <w:sz w:val="28"/>
          <w:szCs w:val="24"/>
        </w:rPr>
        <w:t>ПКМ</w:t>
      </w:r>
      <w:r w:rsidRPr="0002067E">
        <w:rPr>
          <w:rFonts w:ascii="Times New Roman" w:eastAsia="Calibri" w:hAnsi="Times New Roman" w:cs="Times New Roman"/>
          <w:sz w:val="28"/>
          <w:szCs w:val="24"/>
        </w:rPr>
        <w:t xml:space="preserve">, обладающие конструкционными и специальными свойствами, недостигаемыми в традиционных металлических материалах. Объем применения </w:t>
      </w:r>
      <w:r w:rsidR="00CC72BB" w:rsidRPr="0002067E">
        <w:rPr>
          <w:rFonts w:ascii="Times New Roman" w:eastAsia="Calibri" w:hAnsi="Times New Roman" w:cs="Times New Roman"/>
          <w:sz w:val="28"/>
          <w:szCs w:val="24"/>
        </w:rPr>
        <w:t>ПКМ</w:t>
      </w:r>
      <w:r w:rsidRPr="0002067E">
        <w:rPr>
          <w:rFonts w:ascii="Times New Roman" w:eastAsia="Calibri" w:hAnsi="Times New Roman" w:cs="Times New Roman"/>
          <w:sz w:val="28"/>
          <w:szCs w:val="24"/>
        </w:rPr>
        <w:t xml:space="preserve"> в конструкции планера ряда самолетов и вертолетов в настоящее время превышает уже 50 % по весу, и 80 % по площади, выходящей на внешний контур.</w:t>
      </w:r>
      <w:r w:rsidR="00B36DB0" w:rsidRPr="0002067E">
        <w:rPr>
          <w:rFonts w:ascii="Times New Roman" w:eastAsia="Calibri" w:hAnsi="Times New Roman" w:cs="Times New Roman"/>
          <w:sz w:val="28"/>
          <w:szCs w:val="24"/>
        </w:rPr>
        <w:t xml:space="preserve"> Расширение объема применения ПКМ в конструкциях планера самолетов нового поколения поставило задачи по защите конструкций из ПКМ от воздействия молниевого разряда и накопления статического электричества на поверхности </w:t>
      </w:r>
      <w:r w:rsidR="00CC72BB" w:rsidRPr="0002067E">
        <w:rPr>
          <w:rFonts w:ascii="Times New Roman" w:eastAsia="Calibri" w:hAnsi="Times New Roman" w:cs="Times New Roman"/>
          <w:sz w:val="28"/>
          <w:szCs w:val="24"/>
        </w:rPr>
        <w:t>летательного аппарата</w:t>
      </w:r>
      <w:r w:rsidR="00B36DB0" w:rsidRPr="0002067E">
        <w:rPr>
          <w:rFonts w:ascii="Times New Roman" w:eastAsia="Calibri" w:hAnsi="Times New Roman" w:cs="Times New Roman"/>
          <w:sz w:val="28"/>
          <w:szCs w:val="24"/>
        </w:rPr>
        <w:t>. Все системы молниезащиты для композитного фюзеляжа самолета, применяемые ранее и существующие сегодня – это материалы с высоким уровнем величин поверхностной электро- и теплопроводности – металлическая сетка или алюминиевая</w:t>
      </w:r>
      <w:r w:rsidR="00CC72BB" w:rsidRPr="0002067E">
        <w:rPr>
          <w:rFonts w:ascii="Times New Roman" w:eastAsia="Calibri" w:hAnsi="Times New Roman" w:cs="Times New Roman"/>
          <w:sz w:val="28"/>
          <w:szCs w:val="24"/>
        </w:rPr>
        <w:t xml:space="preserve"> фольга различной конфигурации.</w:t>
      </w:r>
    </w:p>
    <w:p w:rsidR="008A7E55" w:rsidRPr="0002067E" w:rsidRDefault="008C4CE0" w:rsidP="008A7E5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02067E">
        <w:rPr>
          <w:rFonts w:ascii="Times New Roman" w:eastAsia="Calibri" w:hAnsi="Times New Roman" w:cs="Times New Roman"/>
          <w:sz w:val="28"/>
          <w:szCs w:val="24"/>
        </w:rPr>
        <w:t xml:space="preserve">В работе представлены результаты исследований, проведенных сотрудниками ФГУП «ВИАМ» </w:t>
      </w:r>
      <w:r w:rsidR="00656D6C" w:rsidRPr="0002067E">
        <w:rPr>
          <w:rFonts w:ascii="Times New Roman" w:eastAsia="Calibri" w:hAnsi="Times New Roman" w:cs="Times New Roman"/>
          <w:sz w:val="28"/>
          <w:szCs w:val="24"/>
        </w:rPr>
        <w:t>по выбору состава и разработке технологии изготовления молниезащитного покрытия марки ВКУ-52МЗ</w:t>
      </w:r>
      <w:r w:rsidR="008A7E55" w:rsidRPr="0002067E">
        <w:rPr>
          <w:rFonts w:ascii="Times New Roman" w:eastAsia="Calibri" w:hAnsi="Times New Roman" w:cs="Times New Roman"/>
          <w:sz w:val="28"/>
          <w:szCs w:val="24"/>
        </w:rPr>
        <w:t xml:space="preserve"> на основе</w:t>
      </w:r>
      <w:r w:rsidR="008A7E55" w:rsidRPr="0002067E">
        <w:rPr>
          <w:sz w:val="24"/>
        </w:rPr>
        <w:t xml:space="preserve"> </w:t>
      </w:r>
      <w:r w:rsidR="008A7E55" w:rsidRPr="0002067E">
        <w:rPr>
          <w:rFonts w:ascii="Times New Roman" w:eastAsia="Calibri" w:hAnsi="Times New Roman" w:cs="Times New Roman"/>
          <w:sz w:val="28"/>
          <w:szCs w:val="24"/>
        </w:rPr>
        <w:lastRenderedPageBreak/>
        <w:t xml:space="preserve">углеродной ткани </w:t>
      </w:r>
      <w:r w:rsidR="00CC72BB" w:rsidRPr="0002067E">
        <w:rPr>
          <w:rFonts w:ascii="Times New Roman" w:eastAsia="Calibri" w:hAnsi="Times New Roman" w:cs="Times New Roman"/>
          <w:sz w:val="28"/>
          <w:szCs w:val="24"/>
        </w:rPr>
        <w:t xml:space="preserve">саржевого плетения </w:t>
      </w:r>
      <w:r w:rsidR="008A7E55" w:rsidRPr="0002067E">
        <w:rPr>
          <w:rFonts w:ascii="Times New Roman" w:eastAsia="Calibri" w:hAnsi="Times New Roman" w:cs="Times New Roman"/>
          <w:sz w:val="28"/>
          <w:szCs w:val="24"/>
        </w:rPr>
        <w:t>с металлическими включениями (медной проволокой) и полимерного эпоксидного связующего, модифицированного наночастицами</w:t>
      </w:r>
      <w:r w:rsidR="00656D6C" w:rsidRPr="0002067E">
        <w:rPr>
          <w:rFonts w:ascii="Times New Roman" w:eastAsia="Calibri" w:hAnsi="Times New Roman" w:cs="Times New Roman"/>
          <w:sz w:val="28"/>
          <w:szCs w:val="24"/>
        </w:rPr>
        <w:t>, предназначенного</w:t>
      </w:r>
      <w:r w:rsidRPr="0002067E">
        <w:rPr>
          <w:rFonts w:ascii="Times New Roman" w:eastAsia="Calibri" w:hAnsi="Times New Roman" w:cs="Times New Roman"/>
          <w:sz w:val="28"/>
          <w:szCs w:val="24"/>
        </w:rPr>
        <w:t xml:space="preserve"> для изготовления обшивок деталей и агрегатов, выходящих на внешний контур планера самолета, обладающих повышенной молниестойкостью к поражению смещающимися разрядами молнии с силой тока 200 кА, п</w:t>
      </w:r>
      <w:r w:rsidR="008A7E55" w:rsidRPr="0002067E">
        <w:rPr>
          <w:rFonts w:ascii="Times New Roman" w:eastAsia="Calibri" w:hAnsi="Times New Roman" w:cs="Times New Roman"/>
          <w:sz w:val="28"/>
          <w:szCs w:val="24"/>
        </w:rPr>
        <w:t>ереносимым зарядом равным 20 Кл и</w:t>
      </w:r>
      <w:r w:rsidRPr="0002067E">
        <w:rPr>
          <w:rFonts w:ascii="Times New Roman" w:eastAsia="Calibri" w:hAnsi="Times New Roman" w:cs="Times New Roman"/>
          <w:sz w:val="28"/>
          <w:szCs w:val="24"/>
        </w:rPr>
        <w:t xml:space="preserve"> работающих в интервале температур от минус 60 до плюс 150 °С. </w:t>
      </w:r>
      <w:r w:rsidR="008A7E55"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>Для минимизации диэлектрических свойств матрицы исследовалась возможность применения в ее составе не только уже опробованных</w:t>
      </w:r>
      <w:r w:rsidR="00CC72BB"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ранее</w:t>
      </w:r>
      <w:r w:rsidR="008A7E55"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углеродных наномодификаторов фуллероидного типа астраленов, но и наноструктурированного материала – терморасширенного графита.</w:t>
      </w:r>
    </w:p>
    <w:p w:rsidR="00B36DB0" w:rsidRPr="0002067E" w:rsidRDefault="00656D6C" w:rsidP="008A7E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Приведены результаты исследований механических характеристик покрытия ВКУ-52МЗ, результаты испытаний на молниестойкость </w:t>
      </w:r>
      <w:r w:rsidRPr="0002067E">
        <w:rPr>
          <w:rFonts w:ascii="Times New Roman" w:eastAsia="Calibri" w:hAnsi="Times New Roman" w:cs="Times New Roman"/>
          <w:sz w:val="28"/>
          <w:szCs w:val="24"/>
        </w:rPr>
        <w:t>ВКУ-52МЗ в составе конструктивно-подборного элемента на основе углепластика ВКУ-47И с интегрированной системой встроенного контроля на брэгговских решетках</w:t>
      </w:r>
      <w:r w:rsidR="00CC72BB" w:rsidRPr="0002067E">
        <w:rPr>
          <w:rFonts w:ascii="Times New Roman" w:eastAsia="Calibri" w:hAnsi="Times New Roman" w:cs="Times New Roman"/>
          <w:sz w:val="28"/>
          <w:szCs w:val="24"/>
        </w:rPr>
        <w:t>.</w:t>
      </w:r>
      <w:r w:rsidRPr="0002067E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486570" w:rsidRPr="0002067E">
        <w:rPr>
          <w:rFonts w:ascii="Times New Roman" w:eastAsia="Calibri" w:hAnsi="Times New Roman" w:cs="Times New Roman"/>
          <w:sz w:val="28"/>
          <w:szCs w:val="24"/>
        </w:rPr>
        <w:t xml:space="preserve">Проведена регистрация ударного воздействия молниевого разряда на фрагменты прототипа конструкции панели крыла из углепластика марки ВКУ-47И с молниезащитным покрытием марки ВКУ-52МЗ и с системой встроенного контроля на брэгговских решетках в процессе испытаний на молниестойкость. </w:t>
      </w:r>
      <w:r w:rsidR="00CC72BB"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После воздействия молниевого разряда на конструктивно-подобных образцах </w:t>
      </w:r>
      <w:r w:rsidR="00CC72BB" w:rsidRPr="0002067E">
        <w:rPr>
          <w:rFonts w:ascii="Times New Roman" w:eastAsia="Calibri" w:hAnsi="Times New Roman" w:cs="Times New Roman"/>
          <w:sz w:val="28"/>
          <w:szCs w:val="24"/>
        </w:rPr>
        <w:t>и</w:t>
      </w:r>
      <w:r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>сследован</w:t>
      </w:r>
      <w:r w:rsidR="008A7E55"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>а</w:t>
      </w:r>
      <w:r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зона поражения методом ультразвукового контроля с целью определения образовавшихся внутренних дефектов.</w:t>
      </w:r>
    </w:p>
    <w:p w:rsidR="00F8707C" w:rsidRPr="0002067E" w:rsidRDefault="00B36DB0" w:rsidP="00CC72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>По результатам проведенных исследований было установлено</w:t>
      </w:r>
      <w:r w:rsidR="008A7E55"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>,</w:t>
      </w:r>
      <w:r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что </w:t>
      </w:r>
      <w:r w:rsidR="00CC72BB"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>молниезащитное</w:t>
      </w:r>
      <w:r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покрытие</w:t>
      </w:r>
      <w:r w:rsidR="00CC72BB"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ВКУ-52МЗ</w:t>
      </w:r>
      <w:r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изготовленное по препреговой технологии и совмещенное в одном технологическом цикле с </w:t>
      </w:r>
      <w:r w:rsidR="00CC72BB"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>углепластиком ВКУ-47И</w:t>
      </w:r>
      <w:r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на основе расплавного связующего </w:t>
      </w:r>
      <w:r w:rsidR="00CC72BB"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>ВСЭ-1212</w:t>
      </w:r>
      <w:r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не уменьшает прочностные показатели конструкционного ПКМ, является частью конструктивной силовой схемы, а не используется как «жертвенный» защитный слой; повышает стойкость материала к воздействию динамических </w:t>
      </w:r>
      <w:r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 xml:space="preserve">и тепловых нагрузок. В </w:t>
      </w:r>
      <w:r w:rsidR="00F8707C"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конструктивно-подобных </w:t>
      </w:r>
      <w:r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образцах </w:t>
      </w:r>
      <w:r w:rsidR="00CC72BB"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углепластика ВКУ-47И </w:t>
      </w:r>
      <w:r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 </w:t>
      </w:r>
      <w:r w:rsidR="00CC72BB"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>ВКУ-52МЗ</w:t>
      </w:r>
      <w:r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отсутствуют сквозной пробой, трещины, отрыв слоев и повреждения обратной стороны. Зафиксировано разрушение волокна верхнего слоя образца на максимальной площади диаметром не более </w:t>
      </w:r>
      <w:r w:rsidR="00CC72BB"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>50</w:t>
      </w:r>
      <w:r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мм</w:t>
      </w:r>
      <w:r w:rsidR="00F8707C"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выгар лакокрасочного покрытия</w:t>
      </w:r>
      <w:r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8A7E55"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</w:p>
    <w:p w:rsidR="008A7E55" w:rsidRPr="0002067E" w:rsidRDefault="008A7E55" w:rsidP="00CC72B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>Технология изготовления конструктивно-подобных элементов крыла из ПКМ с молниезащитным покрытием ВКУ-52МЗ и системой встроенного контроля на брэгговских решетках для оценки воздействия высоковольтного молниевого разряда, позволит своевременно обнаружить, оценить изменения, происходящие в материале при воздействии высоковольтного молниевого разряда, и, в случае необходимости, выполнить ремонтно-диагностические работы, тем самым, обеспечивая безопасность их использования.</w:t>
      </w:r>
    </w:p>
    <w:p w:rsidR="00486570" w:rsidRPr="0002067E" w:rsidRDefault="00486570" w:rsidP="0048657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2067E">
        <w:rPr>
          <w:rFonts w:ascii="Times New Roman" w:eastAsia="Times New Roman" w:hAnsi="Times New Roman" w:cs="Times New Roman"/>
          <w:sz w:val="28"/>
          <w:szCs w:val="24"/>
          <w:lang w:eastAsia="ru-RU"/>
        </w:rPr>
        <w:t>Углепластик ВКУ-47И с молниезащитным покрытием ВКУ-52МЗ и с системой встроенного контроля на брэгговских решетках обладает функцией мониторинга высоковольтного молниевого разряда и предназначен для применения при изготовлении особоответсвенных конструкций крыла.</w:t>
      </w:r>
    </w:p>
    <w:sectPr w:rsidR="00486570" w:rsidRPr="0002067E" w:rsidSect="00C7310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7438" w:rsidRDefault="00B57438">
      <w:pPr>
        <w:spacing w:after="0" w:line="240" w:lineRule="auto"/>
      </w:pPr>
      <w:r>
        <w:separator/>
      </w:r>
    </w:p>
  </w:endnote>
  <w:endnote w:type="continuationSeparator" w:id="1">
    <w:p w:rsidR="00B57438" w:rsidRDefault="00B57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05E" w:rsidRDefault="00CC505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442C" w:rsidRDefault="00962262">
    <w:pPr>
      <w:pStyle w:val="a3"/>
      <w:jc w:val="center"/>
    </w:pPr>
    <w:r>
      <w:fldChar w:fldCharType="begin"/>
    </w:r>
    <w:r w:rsidR="00486570">
      <w:instrText xml:space="preserve"> PAGE   \* MERGEFORMAT </w:instrText>
    </w:r>
    <w:r>
      <w:fldChar w:fldCharType="separate"/>
    </w:r>
    <w:r w:rsidR="00CC505E">
      <w:rPr>
        <w:noProof/>
      </w:rPr>
      <w:t>1</w:t>
    </w:r>
    <w:r>
      <w:fldChar w:fldCharType="end"/>
    </w:r>
  </w:p>
  <w:p w:rsidR="00B6442C" w:rsidRDefault="00B57438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05E" w:rsidRDefault="00CC505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7438" w:rsidRDefault="00B57438">
      <w:pPr>
        <w:spacing w:after="0" w:line="240" w:lineRule="auto"/>
      </w:pPr>
      <w:r>
        <w:separator/>
      </w:r>
    </w:p>
  </w:footnote>
  <w:footnote w:type="continuationSeparator" w:id="1">
    <w:p w:rsidR="00B57438" w:rsidRDefault="00B57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05E" w:rsidRDefault="00CC505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05E" w:rsidRDefault="00CC505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505E" w:rsidRDefault="00CC505E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removeDateAndTime/>
  <w:defaultTabStop w:val="708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8C4CE0"/>
    <w:rsid w:val="0002067E"/>
    <w:rsid w:val="003D1233"/>
    <w:rsid w:val="00486570"/>
    <w:rsid w:val="0062752F"/>
    <w:rsid w:val="00656D6C"/>
    <w:rsid w:val="008A7E55"/>
    <w:rsid w:val="008C4CE0"/>
    <w:rsid w:val="00962262"/>
    <w:rsid w:val="00B36DB0"/>
    <w:rsid w:val="00B57438"/>
    <w:rsid w:val="00C73102"/>
    <w:rsid w:val="00CC505E"/>
    <w:rsid w:val="00CC72BB"/>
    <w:rsid w:val="00D23A66"/>
    <w:rsid w:val="00DC6455"/>
    <w:rsid w:val="00DE0B67"/>
    <w:rsid w:val="00EE6BDD"/>
    <w:rsid w:val="00F870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6B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8C4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8C4CE0"/>
  </w:style>
  <w:style w:type="character" w:styleId="a5">
    <w:name w:val="Hyperlink"/>
    <w:basedOn w:val="a0"/>
    <w:uiPriority w:val="99"/>
    <w:rsid w:val="00C73102"/>
    <w:rPr>
      <w:rFonts w:cs="Times New Roman"/>
      <w:color w:val="0000FF"/>
      <w:u w:val="single"/>
    </w:rPr>
  </w:style>
  <w:style w:type="paragraph" w:styleId="a6">
    <w:name w:val="header"/>
    <w:basedOn w:val="a"/>
    <w:link w:val="a7"/>
    <w:uiPriority w:val="99"/>
    <w:semiHidden/>
    <w:unhideWhenUsed/>
    <w:rsid w:val="00CC505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CC50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8C4C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8C4C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685</Words>
  <Characters>3906</Characters>
  <Application>Microsoft Office Word</Application>
  <DocSecurity>0</DocSecurity>
  <Lines>32</Lines>
  <Paragraphs>9</Paragraphs>
  <ScaleCrop>false</ScaleCrop>
  <Company/>
  <LinksUpToDate>false</LinksUpToDate>
  <CharactersWithSpaces>4582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2015-12-01T14:09:00Z</dcterms:created>
  <dcterms:modified xsi:type="dcterms:W3CDTF">2015-12-01T14:09:00Z</dcterms:modified>
</cp:coreProperties>
</file>